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56" w:rsidRDefault="00144556" w:rsidP="00144556">
      <w:pPr>
        <w:pStyle w:val="NormalWeb"/>
        <w:pBdr>
          <w:top w:val="single" w:sz="6" w:space="7" w:color="E2E3E2"/>
          <w:left w:val="single" w:sz="6" w:space="11" w:color="E2E3E2"/>
          <w:bottom w:val="single" w:sz="6" w:space="7" w:color="E2E3E2"/>
          <w:right w:val="single" w:sz="6" w:space="11" w:color="E2E3E2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232"/>
        </w:rPr>
      </w:pPr>
      <w:r w:rsidRPr="00144556">
        <w:rPr>
          <w:rStyle w:val="Strong"/>
          <w:rFonts w:ascii="Arial" w:hAnsi="Arial" w:cs="Arial"/>
          <w:color w:val="FF0000"/>
          <w:u w:val="single"/>
        </w:rPr>
        <w:t>Vision:</w:t>
      </w:r>
      <w:r w:rsidRPr="00144556">
        <w:rPr>
          <w:rFonts w:ascii="Arial" w:hAnsi="Arial" w:cs="Arial"/>
          <w:color w:val="FF0000"/>
        </w:rPr>
        <w:t> </w:t>
      </w:r>
      <w:r>
        <w:rPr>
          <w:rFonts w:ascii="Arial" w:hAnsi="Arial" w:cs="Arial"/>
          <w:color w:val="323232"/>
        </w:rPr>
        <w:t>The Richmond County School system will provide an equitable education for all students to prepare them for life beyond the classroom.</w:t>
      </w:r>
    </w:p>
    <w:p w:rsidR="00144556" w:rsidRDefault="00144556" w:rsidP="00144556">
      <w:pPr>
        <w:pStyle w:val="NormalWeb"/>
        <w:pBdr>
          <w:top w:val="single" w:sz="6" w:space="7" w:color="E2E3E2"/>
          <w:left w:val="single" w:sz="6" w:space="11" w:color="E2E3E2"/>
          <w:bottom w:val="single" w:sz="6" w:space="7" w:color="E2E3E2"/>
          <w:right w:val="single" w:sz="6" w:space="11" w:color="E2E3E2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232"/>
          <w:sz w:val="21"/>
          <w:szCs w:val="21"/>
        </w:rPr>
      </w:pPr>
    </w:p>
    <w:p w:rsidR="00144556" w:rsidRDefault="00144556" w:rsidP="00144556">
      <w:pPr>
        <w:pStyle w:val="NormalWeb"/>
        <w:pBdr>
          <w:top w:val="single" w:sz="6" w:space="7" w:color="E2E3E2"/>
          <w:left w:val="single" w:sz="6" w:space="11" w:color="E2E3E2"/>
          <w:bottom w:val="single" w:sz="6" w:space="7" w:color="E2E3E2"/>
          <w:right w:val="single" w:sz="6" w:space="11" w:color="E2E3E2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noProof/>
          <w:color w:val="323232"/>
        </w:rPr>
        <w:drawing>
          <wp:inline distT="0" distB="0" distL="0" distR="0" wp14:anchorId="7EB4D9B5" wp14:editId="313E2F12">
            <wp:extent cx="3476625" cy="1543050"/>
            <wp:effectExtent l="0" t="0" r="9525" b="0"/>
            <wp:docPr id="1" name="Picture 1" descr="RCS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SS Logo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556" w:rsidRDefault="00144556" w:rsidP="00144556">
      <w:pPr>
        <w:pStyle w:val="NormalWeb"/>
        <w:pBdr>
          <w:top w:val="single" w:sz="6" w:space="7" w:color="E2E3E2"/>
          <w:left w:val="single" w:sz="6" w:space="11" w:color="E2E3E2"/>
          <w:bottom w:val="single" w:sz="6" w:space="7" w:color="E2E3E2"/>
          <w:right w:val="single" w:sz="6" w:space="11" w:color="E2E3E2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23232"/>
          <w:sz w:val="21"/>
          <w:szCs w:val="21"/>
        </w:rPr>
      </w:pPr>
    </w:p>
    <w:p w:rsidR="00144556" w:rsidRDefault="00144556" w:rsidP="00144556">
      <w:pPr>
        <w:pStyle w:val="NormalWeb"/>
        <w:pBdr>
          <w:top w:val="single" w:sz="6" w:space="7" w:color="E2E3E2"/>
          <w:left w:val="single" w:sz="6" w:space="11" w:color="E2E3E2"/>
          <w:bottom w:val="single" w:sz="6" w:space="7" w:color="E2E3E2"/>
          <w:right w:val="single" w:sz="6" w:space="11" w:color="E2E3E2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232"/>
          <w:sz w:val="21"/>
          <w:szCs w:val="21"/>
        </w:rPr>
      </w:pPr>
      <w:r w:rsidRPr="00144556">
        <w:rPr>
          <w:rStyle w:val="Strong"/>
          <w:rFonts w:ascii="Arial" w:hAnsi="Arial" w:cs="Arial"/>
          <w:color w:val="FF0000"/>
          <w:u w:val="single"/>
        </w:rPr>
        <w:t>Mission:</w:t>
      </w:r>
      <w:r w:rsidRPr="00144556">
        <w:rPr>
          <w:rFonts w:ascii="Arial" w:hAnsi="Arial" w:cs="Arial"/>
          <w:color w:val="FF0000"/>
        </w:rPr>
        <w:t> </w:t>
      </w:r>
      <w:r>
        <w:rPr>
          <w:rFonts w:ascii="Arial" w:hAnsi="Arial" w:cs="Arial"/>
          <w:color w:val="323232"/>
        </w:rPr>
        <w:t>Building a globally competitive school system that educates the whole child through teaching, learning collaboration and innovation.</w:t>
      </w:r>
    </w:p>
    <w:p w:rsidR="00144556" w:rsidRPr="00144556" w:rsidRDefault="00144556" w:rsidP="00144556">
      <w:pPr>
        <w:pStyle w:val="NormalWeb"/>
        <w:pBdr>
          <w:top w:val="single" w:sz="6" w:space="7" w:color="E2E3E2"/>
          <w:left w:val="single" w:sz="6" w:space="11" w:color="E2E3E2"/>
          <w:bottom w:val="single" w:sz="6" w:space="7" w:color="E2E3E2"/>
          <w:right w:val="single" w:sz="6" w:space="11" w:color="E2E3E2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 </w:t>
      </w:r>
      <w:bookmarkStart w:id="0" w:name="_GoBack"/>
    </w:p>
    <w:p w:rsidR="00144556" w:rsidRPr="00144556" w:rsidRDefault="00144556" w:rsidP="00144556">
      <w:pPr>
        <w:pStyle w:val="NormalWeb"/>
        <w:pBdr>
          <w:top w:val="single" w:sz="6" w:space="7" w:color="E2E3E2"/>
          <w:left w:val="single" w:sz="6" w:space="11" w:color="E2E3E2"/>
          <w:bottom w:val="single" w:sz="6" w:space="7" w:color="E2E3E2"/>
          <w:right w:val="single" w:sz="6" w:space="11" w:color="E2E3E2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144556">
        <w:rPr>
          <w:rStyle w:val="Strong"/>
          <w:rFonts w:ascii="Arial" w:hAnsi="Arial" w:cs="Arial"/>
          <w:color w:val="FF0000"/>
          <w:u w:val="single"/>
        </w:rPr>
        <w:t>Belief Statements: </w:t>
      </w:r>
    </w:p>
    <w:bookmarkEnd w:id="0"/>
    <w:p w:rsidR="00144556" w:rsidRDefault="00144556" w:rsidP="00144556">
      <w:pPr>
        <w:pStyle w:val="NormalWeb"/>
        <w:pBdr>
          <w:top w:val="single" w:sz="6" w:space="7" w:color="E2E3E2"/>
          <w:left w:val="single" w:sz="6" w:space="11" w:color="E2E3E2"/>
          <w:bottom w:val="single" w:sz="6" w:space="7" w:color="E2E3E2"/>
          <w:right w:val="single" w:sz="6" w:space="11" w:color="E2E3E2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</w:rPr>
        <w:t>1. Every person can learn and has the right to a quality education.</w:t>
      </w:r>
    </w:p>
    <w:p w:rsidR="00144556" w:rsidRDefault="00144556" w:rsidP="00144556">
      <w:pPr>
        <w:pStyle w:val="NormalWeb"/>
        <w:pBdr>
          <w:top w:val="single" w:sz="6" w:space="7" w:color="E2E3E2"/>
          <w:left w:val="single" w:sz="6" w:space="11" w:color="E2E3E2"/>
          <w:bottom w:val="single" w:sz="6" w:space="7" w:color="E2E3E2"/>
          <w:right w:val="single" w:sz="6" w:space="11" w:color="E2E3E2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</w:rPr>
        <w:t>2. Students thrive in a positive climate and culture where they are respected and all ideas are accepted.</w:t>
      </w:r>
    </w:p>
    <w:p w:rsidR="00144556" w:rsidRDefault="00144556" w:rsidP="00144556">
      <w:pPr>
        <w:pStyle w:val="NormalWeb"/>
        <w:pBdr>
          <w:top w:val="single" w:sz="6" w:space="7" w:color="E2E3E2"/>
          <w:left w:val="single" w:sz="6" w:space="11" w:color="E2E3E2"/>
          <w:bottom w:val="single" w:sz="6" w:space="7" w:color="E2E3E2"/>
          <w:right w:val="single" w:sz="6" w:space="11" w:color="E2E3E2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</w:rPr>
        <w:t>3. Effective communication is the key to understanding among people.</w:t>
      </w:r>
    </w:p>
    <w:p w:rsidR="00144556" w:rsidRDefault="00144556" w:rsidP="00144556">
      <w:pPr>
        <w:pStyle w:val="NormalWeb"/>
        <w:pBdr>
          <w:top w:val="single" w:sz="6" w:space="7" w:color="E2E3E2"/>
          <w:left w:val="single" w:sz="6" w:space="11" w:color="E2E3E2"/>
          <w:bottom w:val="single" w:sz="6" w:space="7" w:color="E2E3E2"/>
          <w:right w:val="single" w:sz="6" w:space="11" w:color="E2E3E2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</w:rPr>
        <w:t>4. Excellence in education is a collaborative effort and shared responsibility of the individual, home, school, and community.</w:t>
      </w:r>
    </w:p>
    <w:p w:rsidR="0010290F" w:rsidRDefault="0010290F"/>
    <w:sectPr w:rsidR="00102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54253"/>
    <w:multiLevelType w:val="multilevel"/>
    <w:tmpl w:val="4DCC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56"/>
    <w:rsid w:val="0010290F"/>
    <w:rsid w:val="0014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19C5"/>
  <w15:chartTrackingRefBased/>
  <w15:docId w15:val="{732B97B2-B075-4998-8108-0B3FDA8C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4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2021-07-30T14:55:00Z</dcterms:created>
  <dcterms:modified xsi:type="dcterms:W3CDTF">2021-07-30T15:00:00Z</dcterms:modified>
</cp:coreProperties>
</file>